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1F" w:rsidRDefault="00756483" w:rsidP="008B191F">
      <w:pPr>
        <w:spacing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9251950" cy="6732036"/>
            <wp:effectExtent l="19050" t="0" r="6350" b="0"/>
            <wp:docPr id="1" name="Рисунок 1" descr="C:\Users\Admin\Desktop\лит 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лит 5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2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191F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              </w:t>
      </w:r>
    </w:p>
    <w:p w:rsidR="00B6543D" w:rsidRPr="00DC727A" w:rsidRDefault="008B191F" w:rsidP="008B191F">
      <w:pPr>
        <w:spacing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                                             </w:t>
      </w:r>
      <w:r w:rsidR="00BE40F9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="00B6543D" w:rsidRPr="00DC727A">
        <w:rPr>
          <w:rFonts w:ascii="Times New Roman" w:eastAsia="Calibri" w:hAnsi="Times New Roman" w:cs="Times New Roman"/>
          <w:b/>
          <w:sz w:val="26"/>
          <w:szCs w:val="26"/>
        </w:rPr>
        <w:t>Календарно-тематическое планирование</w:t>
      </w:r>
    </w:p>
    <w:p w:rsidR="00B6543D" w:rsidRPr="00B6543D" w:rsidRDefault="00F85B78" w:rsidP="00B654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УМК: </w:t>
      </w:r>
      <w:r w:rsidR="00BE40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543D" w:rsidRPr="00B6543D">
        <w:rPr>
          <w:rFonts w:ascii="Times New Roman" w:eastAsia="Calibri" w:hAnsi="Times New Roman" w:cs="Times New Roman"/>
          <w:sz w:val="24"/>
          <w:szCs w:val="24"/>
        </w:rPr>
        <w:t>В.Я.</w:t>
      </w:r>
      <w:r w:rsidR="00DC7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543D" w:rsidRPr="00B6543D">
        <w:rPr>
          <w:rFonts w:ascii="Times New Roman" w:eastAsia="Calibri" w:hAnsi="Times New Roman" w:cs="Times New Roman"/>
          <w:sz w:val="24"/>
          <w:szCs w:val="24"/>
        </w:rPr>
        <w:t>Коровина,  В.П.</w:t>
      </w:r>
      <w:r w:rsidR="00DC7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543D" w:rsidRPr="00B6543D">
        <w:rPr>
          <w:rFonts w:ascii="Times New Roman" w:eastAsia="Calibri" w:hAnsi="Times New Roman" w:cs="Times New Roman"/>
          <w:sz w:val="24"/>
          <w:szCs w:val="24"/>
        </w:rPr>
        <w:t>Журавлев, В.И.</w:t>
      </w:r>
      <w:r w:rsidR="00DC72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543D" w:rsidRPr="00B6543D">
        <w:rPr>
          <w:rFonts w:ascii="Times New Roman" w:eastAsia="Calibri" w:hAnsi="Times New Roman" w:cs="Times New Roman"/>
          <w:sz w:val="24"/>
          <w:szCs w:val="24"/>
        </w:rPr>
        <w:t xml:space="preserve">Коровин. Литература </w:t>
      </w:r>
      <w:r>
        <w:rPr>
          <w:rFonts w:ascii="Times New Roman" w:eastAsia="Calibri" w:hAnsi="Times New Roman" w:cs="Times New Roman"/>
          <w:sz w:val="24"/>
          <w:szCs w:val="24"/>
        </w:rPr>
        <w:t>5 класс, М.: Просвещение,  2015</w:t>
      </w:r>
      <w:r w:rsidR="00C7010D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B6543D" w:rsidRDefault="00B6543D" w:rsidP="00B654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47671" w:rsidRPr="00B6543D" w:rsidRDefault="00647671" w:rsidP="00B654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2064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9166"/>
        <w:gridCol w:w="1559"/>
        <w:gridCol w:w="1843"/>
        <w:gridCol w:w="1701"/>
        <w:gridCol w:w="1843"/>
        <w:gridCol w:w="1843"/>
        <w:gridCol w:w="1843"/>
      </w:tblGrid>
      <w:tr w:rsidR="00B6543D" w:rsidRPr="00B6543D" w:rsidTr="00942772">
        <w:trPr>
          <w:gridAfter w:val="3"/>
          <w:wAfter w:w="5529" w:type="dxa"/>
        </w:trPr>
        <w:tc>
          <w:tcPr>
            <w:tcW w:w="851" w:type="dxa"/>
            <w:vMerge w:val="restart"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66" w:type="dxa"/>
            <w:vMerge w:val="restart"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9" w:type="dxa"/>
            <w:vMerge w:val="restart"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544" w:type="dxa"/>
            <w:gridSpan w:val="2"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  <w:vMerge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6" w:type="dxa"/>
            <w:vMerge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701" w:type="dxa"/>
          </w:tcPr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B6543D" w:rsidRPr="00DC727A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B6543D" w:rsidRPr="00B6543D" w:rsidTr="00942772">
        <w:trPr>
          <w:gridAfter w:val="3"/>
          <w:wAfter w:w="5529" w:type="dxa"/>
          <w:trHeight w:val="506"/>
        </w:trPr>
        <w:tc>
          <w:tcPr>
            <w:tcW w:w="15120" w:type="dxa"/>
            <w:gridSpan w:val="5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Введение</w:t>
            </w:r>
            <w:r w:rsidR="008D776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 час)</w:t>
            </w:r>
          </w:p>
        </w:tc>
      </w:tr>
      <w:tr w:rsidR="00B6543D" w:rsidRPr="00B6543D" w:rsidTr="003262D0">
        <w:trPr>
          <w:gridAfter w:val="3"/>
          <w:wAfter w:w="5529" w:type="dxa"/>
          <w:trHeight w:val="259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pacing w:val="7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Книга и ее роль в духовной жизни человека и общества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386A9D" w:rsidRDefault="001E4649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647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63"/>
        </w:trPr>
        <w:tc>
          <w:tcPr>
            <w:tcW w:w="15120" w:type="dxa"/>
            <w:gridSpan w:val="5"/>
          </w:tcPr>
          <w:p w:rsidR="00936C62" w:rsidRDefault="00936C62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 w:rsidR="00F85B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B6543D" w:rsidRPr="00B6543D" w:rsidTr="003262D0">
        <w:trPr>
          <w:gridAfter w:val="3"/>
          <w:wAfter w:w="5529" w:type="dxa"/>
          <w:trHeight w:val="298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Фольклор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коллективное устное народное творчество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262D0">
        <w:trPr>
          <w:gridAfter w:val="3"/>
          <w:wAfter w:w="5529" w:type="dxa"/>
          <w:trHeight w:val="275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сказки.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как вид народной прозы. Виды сказок.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  <w:trHeight w:val="554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Волшебная сказка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«Царевна-лягушка». Народная мораль в характере и поступках героев.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73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Волшебная сказка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«Царевна-лягушка».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мир сказки.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77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Волшебная и героическая сказка «Иван-царевич и чудо-юдо».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 сказки.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  <w:trHeight w:val="526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о животных «Журавль и цапля». Бытовая сказка «Солдатская шинель». Народные представления о справедливости, добре и зле.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29"/>
        </w:trPr>
        <w:tc>
          <w:tcPr>
            <w:tcW w:w="15120" w:type="dxa"/>
            <w:gridSpan w:val="5"/>
          </w:tcPr>
          <w:p w:rsidR="00936C62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Древнерусская  литература</w:t>
            </w:r>
            <w:r w:rsidR="00F85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 часа)</w:t>
            </w:r>
          </w:p>
        </w:tc>
      </w:tr>
      <w:tr w:rsidR="00B6543D" w:rsidRPr="00B6543D" w:rsidTr="003262D0">
        <w:trPr>
          <w:gridAfter w:val="3"/>
          <w:wAfter w:w="5529" w:type="dxa"/>
          <w:trHeight w:val="257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3262D0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Общее представление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 древнерусской литературе.  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262D0">
        <w:trPr>
          <w:gridAfter w:val="3"/>
          <w:wAfter w:w="5529" w:type="dxa"/>
          <w:trHeight w:val="292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3262D0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Русское 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летописание.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«Подвиг отрока-киевлянина и хитрость воеводы </w:t>
            </w:r>
            <w:proofErr w:type="spellStart"/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Претича</w:t>
            </w:r>
            <w:proofErr w:type="spellEnd"/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13"/>
        </w:trPr>
        <w:tc>
          <w:tcPr>
            <w:tcW w:w="15120" w:type="dxa"/>
            <w:gridSpan w:val="5"/>
          </w:tcPr>
          <w:p w:rsidR="00936C62" w:rsidRDefault="00936C62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6543D" w:rsidRPr="00B6543D" w:rsidRDefault="008D7766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Литература</w:t>
            </w:r>
            <w:r w:rsidR="00386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86A9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="00B6543D" w:rsidRPr="00B654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  <w:r w:rsidR="00F85B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B6543D" w:rsidRPr="00B6543D" w:rsidTr="00942772">
        <w:trPr>
          <w:gridAfter w:val="3"/>
          <w:wAfter w:w="5529" w:type="dxa"/>
          <w:trHeight w:val="526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pacing w:val="7"/>
                <w:sz w:val="24"/>
                <w:szCs w:val="24"/>
              </w:rPr>
            </w:pPr>
            <w:r w:rsidRPr="00F85B7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М.В. Ломоносов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. Юмористическое нравоучение. Стихотворение «Случились вместе два астронома в пиру…»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11"/>
        </w:trPr>
        <w:tc>
          <w:tcPr>
            <w:tcW w:w="15120" w:type="dxa"/>
            <w:gridSpan w:val="5"/>
          </w:tcPr>
          <w:p w:rsidR="00936C62" w:rsidRDefault="008D7766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6543D" w:rsidRPr="00B6543D" w:rsidRDefault="008D7766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</w:t>
            </w:r>
            <w:r w:rsidR="00386A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30A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="00386A9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="00B6543D" w:rsidRPr="00B654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  <w:r w:rsidR="009427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(39</w:t>
            </w:r>
            <w:r w:rsidR="00F85B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6543D" w:rsidRPr="00B6543D" w:rsidTr="00942772">
        <w:trPr>
          <w:gridAfter w:val="3"/>
          <w:wAfter w:w="5529" w:type="dxa"/>
          <w:trHeight w:val="282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Русские басни. Басня как литературный жанр.</w:t>
            </w:r>
          </w:p>
          <w:p w:rsidR="00386A9D" w:rsidRPr="00330A78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Истоки басенного жанра (Эзоп, Лафонтен, русские баснописцы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века).</w:t>
            </w:r>
          </w:p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5B7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И.А. Крылов</w:t>
            </w:r>
            <w:r w:rsidRPr="00F85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Знакомство с творчеством.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  <w:trHeight w:val="526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Осмеяние пороков человека в баснях И.А.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Крылова «Ворона и лисица»,  «Свинья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 дубом», «Зеркало и обезьяна».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Отражение исторических событий в басне. «Волк на псарне».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Патриотическая позиция автора.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  <w:trHeight w:val="526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B7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В.А. Жуковский</w:t>
            </w:r>
            <w:r w:rsidRPr="00F85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Краткий рассказ о поэте. Сказка «Спящая царевна». Сходство и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различие с народной сказкой.  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B6543D" w:rsidRPr="00B6543D" w:rsidRDefault="00647671" w:rsidP="00386A9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47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Жуковский.  Баллада «Кубок»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51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7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А.С. Пушкин.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Детство, го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ды учения. Стихотворение «Няне»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386A9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«У лукоморья дуб зеленый…». Пролог к поэме «Руслан и Людмила» - собирательная картина сюжетов, образов и событий народных сказок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Пушкин. «Сказка о мертвой царевне и о семи богатырях» - ее истоки. «Бродячие сюжеты». Народная мораль, нравственность – красота внешняя и внутренняя, победа добра над злом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А.С.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Пушкин. «Сказка о мертвой царевне и о семи богатырях». Сходство и различие литературной сказки и сказки народной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Мои любимые сказки А.С. Пушкина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Рифма и ритм. Стихотворная и прозаическая речь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  <w:trHeight w:val="361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B7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В. М. Гаршин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: страницы биографии.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  <w:trHeight w:val="369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3262D0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bCs/>
                <w:color w:val="000000"/>
                <w:spacing w:val="3"/>
                <w:sz w:val="24"/>
                <w:szCs w:val="24"/>
              </w:rPr>
              <w:t xml:space="preserve">В. М. Гаршин. Героическое и обыденное в сказке </w:t>
            </w:r>
            <w:r w:rsidRPr="00B654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pacing w:val="3"/>
                <w:sz w:val="24"/>
                <w:szCs w:val="24"/>
              </w:rPr>
              <w:t>«</w:t>
            </w:r>
            <w:proofErr w:type="spellStart"/>
            <w:r w:rsidRPr="00B6543D">
              <w:rPr>
                <w:rFonts w:ascii="Times New Roman" w:eastAsia="Calibri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val="en-US"/>
              </w:rPr>
              <w:t>Attalea</w:t>
            </w:r>
            <w:proofErr w:type="spellEnd"/>
            <w:r w:rsidRPr="00B6543D">
              <w:rPr>
                <w:rFonts w:ascii="Times New Roman" w:eastAsia="Calibri" w:hAnsi="Times New Roman" w:cs="Times New Roman"/>
                <w:bCs/>
                <w:iCs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6543D">
              <w:rPr>
                <w:rFonts w:ascii="Times New Roman" w:eastAsia="Calibri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val="en-US"/>
              </w:rPr>
              <w:t>Prin</w:t>
            </w:r>
            <w:proofErr w:type="spellEnd"/>
            <w:proofErr w:type="gramStart"/>
            <w:r w:rsidRPr="00B6543D">
              <w:rPr>
                <w:rFonts w:ascii="Times New Roman" w:eastAsia="Calibri" w:hAnsi="Times New Roman" w:cs="Times New Roman"/>
                <w:bCs/>
                <w:iCs/>
                <w:color w:val="000000"/>
                <w:spacing w:val="3"/>
                <w:sz w:val="24"/>
                <w:szCs w:val="24"/>
              </w:rPr>
              <w:t>сер</w:t>
            </w:r>
            <w:proofErr w:type="gramEnd"/>
            <w:r w:rsidRPr="00B6543D">
              <w:rPr>
                <w:rFonts w:ascii="Times New Roman" w:eastAsia="Calibri" w:hAnsi="Times New Roman" w:cs="Times New Roman"/>
                <w:bCs/>
                <w:iCs/>
                <w:color w:val="000000"/>
                <w:spacing w:val="3"/>
                <w:sz w:val="24"/>
                <w:szCs w:val="24"/>
                <w:lang w:val="en-US"/>
              </w:rPr>
              <w:t>s</w:t>
            </w:r>
            <w:r w:rsidRPr="00B6543D">
              <w:rPr>
                <w:rFonts w:ascii="Times New Roman" w:eastAsia="Calibri" w:hAnsi="Times New Roman" w:cs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A72B90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литературная сказка. </w:t>
            </w:r>
            <w:r w:rsidR="00B6543D" w:rsidRPr="00F85B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 Погорельский.</w:t>
            </w:r>
            <w:r w:rsidR="00B6543D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Сказка «Черная курица, или Подземные жители». Подготовка к проекту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31545A" w:rsidP="0031545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Проект </w:t>
            </w:r>
            <w:r w:rsidR="00B6543D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  <w:r w:rsid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6543D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Погорельский. Сказка «Черная курица, или Подземные жители». Мир детства в изображении писателя. 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51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М.Ю. Лермонтов.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и творчество</w:t>
            </w:r>
            <w:r w:rsidR="00C701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поэта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6543D" w:rsidRPr="00B6543D" w:rsidRDefault="00C7010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FC13C5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М. Ю. Лермонтов «Бородино». История Отечества как источник поэтического вдохновения и национальной гордости.</w:t>
            </w:r>
          </w:p>
          <w:p w:rsidR="00FC13C5" w:rsidRPr="00FC13C5" w:rsidRDefault="00FC13C5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FC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II  </w:t>
            </w: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647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A530D8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30D8" w:rsidRPr="00B6543D" w:rsidRDefault="00A530D8" w:rsidP="00A530D8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49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Мастерство М.Ю.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Лермонтова в создании батальных сцен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Н.В. Гоголь.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«Заколдованное место» - повесть из сборника «Вечера на хуторе близ Диканьки»</w:t>
            </w:r>
          </w:p>
        </w:tc>
        <w:tc>
          <w:tcPr>
            <w:tcW w:w="1559" w:type="dxa"/>
          </w:tcPr>
          <w:p w:rsidR="00B6543D" w:rsidRPr="00B6543D" w:rsidRDefault="00A530D8" w:rsidP="00A530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B6543D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A530D8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64767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Поэтизация народной жизни, народных преданий, сочетание светлого и мрачного, комического и лирического, реального и фантастического в повести Н.В.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Гоголя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Урок-презентация других повестей сборника Н.В.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Гоголя «Вечера на хуторе близ Диканьки»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Н.А. Некрасов.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поэте. Отрывок из поэмы «Мороз, Красный нос». «Есть женщины в русских селеньях…» - поэтический образ русской женщины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43D" w:rsidRPr="00B6543D" w:rsidTr="0031545A">
        <w:trPr>
          <w:gridAfter w:val="3"/>
          <w:wAfter w:w="5529" w:type="dxa"/>
          <w:trHeight w:val="270"/>
        </w:trPr>
        <w:tc>
          <w:tcPr>
            <w:tcW w:w="851" w:type="dxa"/>
          </w:tcPr>
          <w:p w:rsidR="00B6543D" w:rsidRPr="00B6543D" w:rsidRDefault="00B6543D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Н.А.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Некрасов. Стихотворение «Крестьянские дети». Мир детства</w:t>
            </w:r>
          </w:p>
        </w:tc>
        <w:tc>
          <w:tcPr>
            <w:tcW w:w="1559" w:type="dxa"/>
          </w:tcPr>
          <w:p w:rsidR="00B6543D" w:rsidRPr="00B6543D" w:rsidRDefault="00B6543D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6543D" w:rsidRPr="00B6543D" w:rsidRDefault="00A530D8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0028A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B6543D" w:rsidRPr="00B6543D" w:rsidRDefault="00B6543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31545A">
        <w:trPr>
          <w:gridAfter w:val="3"/>
          <w:wAfter w:w="5529" w:type="dxa"/>
          <w:trHeight w:val="275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Некрасов. </w:t>
            </w:r>
            <w:r w:rsidR="007579F6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«Несжатая полоса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И.С. </w:t>
            </w:r>
            <w:proofErr w:type="spellStart"/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Тургенев</w:t>
            </w:r>
            <w:proofErr w:type="gramStart"/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ассказ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Муму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». Реальная основа рассказа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и нравственные качества Герасима: сила, достоинство, сострадание к окружающим, великодушие, трудолюбие в рассказе «Муму»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31545A">
        <w:trPr>
          <w:gridAfter w:val="3"/>
          <w:wAfter w:w="5529" w:type="dxa"/>
          <w:trHeight w:val="135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Герасим и его окружение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Нравственное преображение Герасима. Немота главного героя – символ немого протеста крепостных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647671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31545A">
        <w:trPr>
          <w:gridAfter w:val="3"/>
          <w:wAfter w:w="5529" w:type="dxa"/>
          <w:trHeight w:val="261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9149B2" w:rsidRDefault="0031545A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r w:rsidR="009149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14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9B2" w:rsidRPr="009149B2">
              <w:rPr>
                <w:rFonts w:ascii="Times New Roman" w:hAnsi="Times New Roman" w:cs="Times New Roman"/>
                <w:sz w:val="24"/>
                <w:szCs w:val="24"/>
              </w:rPr>
              <w:t>Обучение составлению рассказа о герое художественного произведения</w:t>
            </w:r>
            <w:r w:rsidR="009149B2" w:rsidRPr="009149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31545A">
        <w:trPr>
          <w:gridAfter w:val="3"/>
          <w:wAfter w:w="5529" w:type="dxa"/>
          <w:trHeight w:val="265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9149B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9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9149B2" w:rsidRPr="009149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9149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F85B7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149B2" w:rsidRPr="009149B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домашнему сочинению</w:t>
            </w:r>
            <w:r w:rsidR="009149B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149B2" w:rsidRPr="009149B2">
              <w:rPr>
                <w:rFonts w:ascii="Times New Roman" w:eastAsia="Calibri" w:hAnsi="Times New Roman" w:cs="Times New Roman"/>
                <w:sz w:val="24"/>
                <w:szCs w:val="24"/>
              </w:rPr>
              <w:t>«Как изменила Герасима история с Муму?»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А.А. Фет.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поэте. Стихотворение «Весенний дождь» - радостная, яркая, полная движения картина весенней природы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Л.Н. Толстой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. Краткий рассказ о писателе. Рассказ «Кавказский пленник». Бессмысленность и жестокость национальной вражды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Жилин и </w:t>
            </w:r>
            <w:proofErr w:type="spell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два разных характера, две разные судьбы. Жилин и Дина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Душевная близость людей из враждующих лагерей. 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70B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DB70B2" w:rsidRPr="00B6543D" w:rsidRDefault="00DB70B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гуманистических идеалов в рассказе Л.Н.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Толстого</w:t>
            </w:r>
          </w:p>
        </w:tc>
        <w:tc>
          <w:tcPr>
            <w:tcW w:w="1559" w:type="dxa"/>
          </w:tcPr>
          <w:p w:rsidR="00DB70B2" w:rsidRPr="00B6543D" w:rsidRDefault="00DB70B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B70B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DB70B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B70B2" w:rsidRPr="00B6543D" w:rsidRDefault="00DB70B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92586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А.П. Чехов.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Рассказ «Хирургия» - осмеяние глупости и невежества героев рассказа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Default="00942772" w:rsidP="0092586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Юмор и сатира в творчестве А.П.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Чехова</w:t>
            </w:r>
          </w:p>
          <w:p w:rsidR="00FC13C5" w:rsidRDefault="00FC13C5" w:rsidP="0092586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13C5" w:rsidRPr="00FC13C5" w:rsidRDefault="00FC13C5" w:rsidP="0092586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четверть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5475A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FC13C5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13C5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7579F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Default="00942772" w:rsidP="0092586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Внеклассное чтение.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поэты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Родине, родной природе и себе. </w:t>
            </w:r>
          </w:p>
          <w:p w:rsidR="00925865" w:rsidRPr="00405FFA" w:rsidRDefault="00942772" w:rsidP="0092586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Ф.И. Тютчев «Зима недаром злится…», «Весенняя гроза», «Весенние воды», «Как весел грохот летних бурь…», «Есть в осени первоначальной…»,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А.Н. Плещеев «Весна» (отрывок)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942772" w:rsidRDefault="00942772" w:rsidP="009427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4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поэты XIX века о Родине, родной природе и о себе.</w:t>
            </w:r>
          </w:p>
          <w:p w:rsidR="00942772" w:rsidRPr="00942772" w:rsidRDefault="00942772" w:rsidP="009427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42772">
              <w:rPr>
                <w:rFonts w:ascii="Times New Roman" w:eastAsia="Calibri" w:hAnsi="Times New Roman" w:cs="Times New Roman"/>
                <w:sz w:val="24"/>
                <w:szCs w:val="24"/>
              </w:rPr>
              <w:t>И.С. Никитин «Утро», «Зимняя ночь в деревне» (отрывок), А.Н. Майков «Ласточки», И.З. Суриков «Зима» (отрывок)</w:t>
            </w:r>
            <w:proofErr w:type="gramEnd"/>
          </w:p>
        </w:tc>
        <w:tc>
          <w:tcPr>
            <w:tcW w:w="1559" w:type="dxa"/>
          </w:tcPr>
          <w:p w:rsidR="00942772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 по русской литературе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15120" w:type="dxa"/>
            <w:gridSpan w:val="5"/>
          </w:tcPr>
          <w:p w:rsidR="00FC13C5" w:rsidRDefault="00FC13C5" w:rsidP="00FC13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2772" w:rsidRPr="003262D0" w:rsidRDefault="00FC13C5" w:rsidP="00FC13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  <w:r w:rsidR="00942772" w:rsidRPr="009427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="00942772" w:rsidRPr="0094277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942772" w:rsidRPr="009427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  <w:r w:rsidR="009427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427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(36 часов)</w:t>
            </w: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И.А. Бунин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«Косцы» как поэтическое воспоминание о Родине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В.Г. Короленко</w:t>
            </w:r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Повесть «В дурном обществе». Автобиографичность повести. Гуманистический смысл произведения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5475A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5475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Сюжет и композиция повести «В дурном обществе»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Путь Васи к правде и добру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Мир детей и взрослых. Контрасты судеб героев. Особенности портрета и пейзажа в повести В.Г.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Короленко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31545A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</w:t>
            </w:r>
            <w:r w:rsidR="00942772" w:rsidRPr="000B45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="00DE6010">
              <w:rPr>
                <w:rFonts w:ascii="Times New Roman" w:eastAsia="Calibri" w:hAnsi="Times New Roman" w:cs="Times New Roman"/>
                <w:sz w:val="24"/>
                <w:szCs w:val="24"/>
              </w:rPr>
              <w:t>о повести « В дурном обществе»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31545A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С.А. Есенин</w:t>
            </w:r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поэте. Стихотв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орения «Я покинул родимый дом…»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5475A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«Низкий дом с голубыми ставнями…» - поэтическое изображение родной природы. Образы малой родины</w:t>
            </w:r>
            <w:r w:rsidR="003154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произведениях Есенина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A864F7" w:rsidRPr="00A864F7" w:rsidRDefault="00942772" w:rsidP="00A864F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П.П. Бажов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. Краткий рассказ о писат</w:t>
            </w:r>
            <w:r w:rsidR="00A864F7">
              <w:rPr>
                <w:rFonts w:ascii="Times New Roman" w:eastAsia="Calibri" w:hAnsi="Times New Roman" w:cs="Times New Roman"/>
                <w:sz w:val="24"/>
                <w:szCs w:val="24"/>
              </w:rPr>
              <w:t>еле. Сказ «Медной горы Хозяйка»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Честность, добросовестность, трудолюбие и талант главного героя сказа «Медной горы Хозяйка». Стремление к совершенному мастерству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сказа. 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Реальность и фантастика в сказе</w:t>
            </w:r>
          </w:p>
        </w:tc>
        <w:tc>
          <w:tcPr>
            <w:tcW w:w="1559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C7010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М.М. Пришвин.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«Времена года»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3262D0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354C4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расота</w:t>
            </w:r>
            <w:r w:rsidR="003262D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и точность поэтического слова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К.Г. Паустовский</w:t>
            </w:r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писателе. Сказка «Теплый хлеб»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Тема и проблема произведения. Герои в литературной сказке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  <w:trHeight w:val="416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Доброта и сострадание, реальное и фантастическое в сказке К.Г.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Паустовского «Теплый хлеб»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82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К.Г.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Паустовский. Рассказ «Заячьи лапы». Тема и проблема произведения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58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С.Я. Маршак.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Пь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еса-сказка «Двенадцать месяцев»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5475A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драмы как рода литературы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5475A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Положительные и отрицательные герои пьесы-сказки «Двенадцать месяцев». Победа добра над злом – традиция русских народных сказок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5475A6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58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А.П. Платонов.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</w:t>
            </w:r>
            <w:r w:rsidR="0031545A">
              <w:rPr>
                <w:rFonts w:ascii="Times New Roman" w:eastAsia="Calibri" w:hAnsi="Times New Roman" w:cs="Times New Roman"/>
                <w:sz w:val="24"/>
                <w:szCs w:val="24"/>
              </w:rPr>
              <w:t>з о писателе. Рассказ «Никита»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героя с природой. Быль и фантастика в рассказе.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111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мировосприятия главного героя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31545A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В.П.</w:t>
            </w:r>
            <w:r w:rsidR="00942772"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Астафьев</w:t>
            </w:r>
            <w:r w:rsidR="00942772"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Автобиографичность рассказа «</w:t>
            </w:r>
            <w:proofErr w:type="spellStart"/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Васюткино</w:t>
            </w:r>
            <w:proofErr w:type="spellEnd"/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озеро»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героя в лесу. Основные черты хар</w:t>
            </w:r>
            <w:r w:rsidR="0031545A">
              <w:rPr>
                <w:rFonts w:ascii="Times New Roman" w:eastAsia="Calibri" w:hAnsi="Times New Roman" w:cs="Times New Roman"/>
                <w:sz w:val="24"/>
                <w:szCs w:val="24"/>
              </w:rPr>
              <w:t>актера героя рассказа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51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31545A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</w:t>
            </w:r>
            <w:r w:rsidR="00942772" w:rsidRPr="00F03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942772" w:rsidRPr="00F03B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к сочинению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рассказу В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.П. Астафьева «</w:t>
            </w:r>
            <w:proofErr w:type="spellStart"/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Васюткино</w:t>
            </w:r>
            <w:proofErr w:type="spellEnd"/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озеро»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54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31545A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</w:t>
            </w:r>
            <w:r w:rsidR="00942772" w:rsidRPr="00F03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Сочинение  </w:t>
            </w:r>
            <w:r w:rsidR="00942772" w:rsidRPr="00F03B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рассказу 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.П. Астафьева «</w:t>
            </w:r>
            <w:proofErr w:type="spellStart"/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Васюткино</w:t>
            </w:r>
            <w:proofErr w:type="spellEnd"/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озеро»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0C6F59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Поэты о ВОВ.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42772" w:rsidRPr="00F03B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К.М. Симонов</w:t>
            </w:r>
            <w:r w:rsidR="00942772" w:rsidRPr="00F03B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«Майор привез мальчишку на лафете…»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А.Т. Твардовский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«Рассказ танкиста». Война и дети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Произведения о Родине, родной природе и о себе.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42772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И.А. Бунин</w:t>
            </w:r>
            <w:r w:rsidRPr="00354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«Помню долгий зимний вечер…», </w:t>
            </w:r>
            <w:r w:rsidRPr="00354C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Н.М. Рубцов</w:t>
            </w:r>
            <w:r w:rsidRPr="00354C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«Родная деревня»</w:t>
            </w:r>
          </w:p>
          <w:p w:rsidR="00FC13C5" w:rsidRDefault="00FC13C5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13C5" w:rsidRPr="00FC13C5" w:rsidRDefault="00FC13C5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IV  </w:t>
            </w:r>
            <w:r w:rsidRPr="00FC13C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936C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А.А. Прокофьев </w:t>
            </w:r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</w:t>
            </w: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Д.Б. </w:t>
            </w:r>
            <w:proofErr w:type="spellStart"/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Кедрин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942772" w:rsidRPr="00B6543D" w:rsidRDefault="00FC13C5" w:rsidP="00FC13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FC13C5" w:rsidP="00FC13C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5C79CB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5C79C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55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Дон-Аминадо</w:t>
            </w:r>
            <w:proofErr w:type="spellEnd"/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«Города и годы», </w:t>
            </w: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Н.С. Гумилев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«Капитаны»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Писатели улыбаются. </w:t>
            </w: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Саша Черный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«Кавказский пленник». Образы и сюжеты литературной классики как темы произведений 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для детей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31545A">
        <w:trPr>
          <w:gridAfter w:val="3"/>
          <w:wAfter w:w="5529" w:type="dxa"/>
          <w:trHeight w:val="252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7216">
              <w:rPr>
                <w:rFonts w:ascii="Times New Roman" w:eastAsia="Calibri" w:hAnsi="Times New Roman" w:cs="Times New Roman"/>
                <w:sz w:val="24"/>
                <w:szCs w:val="24"/>
              </w:rPr>
              <w:t>Саша Черный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«Кавказский пленник»</w:t>
            </w:r>
          </w:p>
        </w:tc>
        <w:tc>
          <w:tcPr>
            <w:tcW w:w="1559" w:type="dxa"/>
          </w:tcPr>
          <w:p w:rsidR="00942772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0B455D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  <w:trHeight w:val="294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3262D0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Саша Черный «Игорь-Робинзон»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  <w:trHeight w:val="302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Ю.Ч. Ким.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«Рыба-кит»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942772">
        <w:trPr>
          <w:gridAfter w:val="3"/>
          <w:wAfter w:w="5529" w:type="dxa"/>
          <w:trHeight w:val="302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3262D0" w:rsidRDefault="00942772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урок по русской литературе </w:t>
            </w:r>
            <w:r w:rsidRPr="0094277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BB798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2772" w:rsidRPr="00B6543D" w:rsidTr="000C6F59">
        <w:trPr>
          <w:trHeight w:val="309"/>
        </w:trPr>
        <w:tc>
          <w:tcPr>
            <w:tcW w:w="15120" w:type="dxa"/>
            <w:gridSpan w:val="5"/>
          </w:tcPr>
          <w:p w:rsidR="00936C62" w:rsidRDefault="00936C62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2772" w:rsidRPr="003262D0" w:rsidRDefault="00942772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Зарубежная литература</w:t>
            </w:r>
            <w:r w:rsidR="00326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(20 часов)</w:t>
            </w:r>
          </w:p>
        </w:tc>
        <w:tc>
          <w:tcPr>
            <w:tcW w:w="1843" w:type="dxa"/>
          </w:tcPr>
          <w:p w:rsidR="00942772" w:rsidRPr="00B6543D" w:rsidRDefault="00942772"/>
        </w:tc>
        <w:tc>
          <w:tcPr>
            <w:tcW w:w="1843" w:type="dxa"/>
          </w:tcPr>
          <w:p w:rsidR="00942772" w:rsidRPr="00B6543D" w:rsidRDefault="00942772"/>
        </w:tc>
        <w:tc>
          <w:tcPr>
            <w:tcW w:w="1843" w:type="dxa"/>
          </w:tcPr>
          <w:p w:rsidR="00942772" w:rsidRPr="00B6543D" w:rsidRDefault="00942772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</w:tr>
      <w:tr w:rsidR="00942772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942772" w:rsidRPr="00B6543D" w:rsidRDefault="00942772" w:rsidP="00C7010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942772" w:rsidRPr="00B6543D" w:rsidRDefault="000C6F59" w:rsidP="000C6F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</w:t>
            </w:r>
            <w:r w:rsidR="00942772"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Стивенсон</w:t>
            </w:r>
            <w:proofErr w:type="gramStart"/>
            <w:r w:rsidR="00942772"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="00942772"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Вересковый мед». Подвиг героя во и</w:t>
            </w:r>
            <w:r w:rsidR="00942772">
              <w:rPr>
                <w:rFonts w:ascii="Times New Roman" w:eastAsia="Calibri" w:hAnsi="Times New Roman" w:cs="Times New Roman"/>
                <w:sz w:val="24"/>
                <w:szCs w:val="24"/>
              </w:rPr>
              <w:t>мя сохранения традиций предков</w:t>
            </w:r>
          </w:p>
        </w:tc>
        <w:tc>
          <w:tcPr>
            <w:tcW w:w="1559" w:type="dxa"/>
          </w:tcPr>
          <w:p w:rsidR="00942772" w:rsidRPr="00B6543D" w:rsidRDefault="00942772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42772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BB798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42772" w:rsidRPr="00B6543D" w:rsidRDefault="00942772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Ж. Санд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чем говорят цветы». Спор героев о </w:t>
            </w:r>
            <w:proofErr w:type="gram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прекрасном</w:t>
            </w:r>
            <w:proofErr w:type="gramEnd"/>
          </w:p>
        </w:tc>
        <w:tc>
          <w:tcPr>
            <w:tcW w:w="1559" w:type="dxa"/>
          </w:tcPr>
          <w:p w:rsidR="008625A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BB798B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3262D0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Родари</w:t>
            </w:r>
            <w:proofErr w:type="spellEnd"/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03B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03BA5">
              <w:rPr>
                <w:rFonts w:ascii="Times New Roman" w:eastAsia="Calibri" w:hAnsi="Times New Roman" w:cs="Times New Roman"/>
                <w:sz w:val="24"/>
                <w:szCs w:val="24"/>
              </w:rPr>
              <w:t>Сказки по телефону»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354C48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C48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жанра «Сказки по телефону»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Д. Дефо</w:t>
            </w:r>
            <w:proofErr w:type="gramStart"/>
            <w:r w:rsid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Робинзон Крузо». Приключения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Робинзона Крузо, характер героя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«Робинзон Крузо». Гимн неисчерпаемым возможностям человека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Х.К. Андерсен</w:t>
            </w:r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Сказка </w:t>
            </w:r>
            <w:r w:rsidR="003262D0">
              <w:rPr>
                <w:rFonts w:ascii="Times New Roman" w:eastAsia="Calibri" w:hAnsi="Times New Roman" w:cs="Times New Roman"/>
                <w:sz w:val="24"/>
                <w:szCs w:val="24"/>
              </w:rPr>
              <w:t>«Снежная королева». Композиция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BB798B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Сказка «Снежная королева». Соотношение </w:t>
            </w:r>
            <w:proofErr w:type="gram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реального</w:t>
            </w:r>
            <w:proofErr w:type="gram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фантастического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BB798B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Противопоставление красоты внешней и внутренней – Герда и Снежная королева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Идея сказки. Победа добра, любви и дружбы над злом в сказке «Снежная королева»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4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 Твен</w:t>
            </w:r>
            <w:r w:rsidRPr="003154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Краткий рассказ о писателе. Роман «Приключения Тома </w:t>
            </w:r>
            <w:proofErr w:type="spell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Сойера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». Том и Гек.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Дружба мальчиков. Внутренний мир героев 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Твена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92586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31545A">
        <w:trPr>
          <w:gridAfter w:val="3"/>
          <w:wAfter w:w="5529" w:type="dxa"/>
          <w:trHeight w:val="265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мир героев 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Твена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5B7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Джек Лондон</w:t>
            </w:r>
            <w:r w:rsidR="003154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«Сказание о </w:t>
            </w:r>
            <w:proofErr w:type="spell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Кише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» - повест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вование о взрослении подростка</w:t>
            </w:r>
          </w:p>
        </w:tc>
        <w:tc>
          <w:tcPr>
            <w:tcW w:w="1559" w:type="dxa"/>
          </w:tcPr>
          <w:p w:rsidR="008625AD" w:rsidRPr="00B6543D" w:rsidRDefault="008625AD" w:rsidP="003872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C7010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Внеклас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сное чтение. «Сказание 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Кише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8625AD" w:rsidRPr="00B6543D" w:rsidRDefault="003262D0" w:rsidP="003262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387216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мальчика – смелость и мужество</w:t>
            </w:r>
          </w:p>
        </w:tc>
        <w:tc>
          <w:tcPr>
            <w:tcW w:w="1559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«Сказание о </w:t>
            </w:r>
            <w:proofErr w:type="spellStart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Кише</w:t>
            </w:r>
            <w:proofErr w:type="spellEnd"/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Борьба героя с обстоятельствами</w:t>
            </w:r>
          </w:p>
        </w:tc>
        <w:tc>
          <w:tcPr>
            <w:tcW w:w="1559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936C62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5C79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3262D0" w:rsidRDefault="008625AD" w:rsidP="003262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Гофман «Щелкунчик и крысиный король»</w:t>
            </w:r>
          </w:p>
        </w:tc>
        <w:tc>
          <w:tcPr>
            <w:tcW w:w="1559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5AD" w:rsidRPr="00B6543D" w:rsidTr="00942772">
        <w:trPr>
          <w:gridAfter w:val="3"/>
          <w:wAfter w:w="5529" w:type="dxa"/>
        </w:trPr>
        <w:tc>
          <w:tcPr>
            <w:tcW w:w="851" w:type="dxa"/>
          </w:tcPr>
          <w:p w:rsidR="008625AD" w:rsidRPr="00B6543D" w:rsidRDefault="008625AD" w:rsidP="007D1E1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6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654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исок литературы для чтения летом</w:t>
            </w:r>
          </w:p>
        </w:tc>
        <w:tc>
          <w:tcPr>
            <w:tcW w:w="1559" w:type="dxa"/>
          </w:tcPr>
          <w:p w:rsidR="008625AD" w:rsidRPr="00B6543D" w:rsidRDefault="008625AD" w:rsidP="003262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625AD" w:rsidRPr="00B6543D" w:rsidRDefault="005C79CB" w:rsidP="003262D0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8625A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8625AD" w:rsidRPr="00B6543D" w:rsidRDefault="008625AD" w:rsidP="00C7010D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3B34" w:rsidRDefault="00283B34"/>
    <w:p w:rsidR="0053573E" w:rsidRDefault="0053573E"/>
    <w:sectPr w:rsidR="0053573E" w:rsidSect="00A530D8">
      <w:footerReference w:type="default" r:id="rId8"/>
      <w:pgSz w:w="16838" w:h="11906" w:orient="landscape"/>
      <w:pgMar w:top="426" w:right="1134" w:bottom="426" w:left="1134" w:header="17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F98" w:rsidRDefault="000E3F98" w:rsidP="00B6543D">
      <w:pPr>
        <w:spacing w:after="0" w:line="240" w:lineRule="auto"/>
      </w:pPr>
      <w:r>
        <w:separator/>
      </w:r>
    </w:p>
  </w:endnote>
  <w:endnote w:type="continuationSeparator" w:id="0">
    <w:p w:rsidR="000E3F98" w:rsidRDefault="000E3F98" w:rsidP="00B6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D8" w:rsidRPr="00B6543D" w:rsidRDefault="00A530D8">
    <w:pPr>
      <w:pStyle w:val="a5"/>
      <w:jc w:val="right"/>
      <w:rPr>
        <w:rFonts w:ascii="Times New Roman" w:hAnsi="Times New Roman" w:cs="Times New Roman"/>
        <w:sz w:val="16"/>
        <w:szCs w:val="16"/>
      </w:rPr>
    </w:pPr>
  </w:p>
  <w:p w:rsidR="00A530D8" w:rsidRDefault="00A530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F98" w:rsidRDefault="000E3F98" w:rsidP="00B6543D">
      <w:pPr>
        <w:spacing w:after="0" w:line="240" w:lineRule="auto"/>
      </w:pPr>
      <w:r>
        <w:separator/>
      </w:r>
    </w:p>
  </w:footnote>
  <w:footnote w:type="continuationSeparator" w:id="0">
    <w:p w:rsidR="000E3F98" w:rsidRDefault="000E3F98" w:rsidP="00B654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6255A"/>
    <w:multiLevelType w:val="hybridMultilevel"/>
    <w:tmpl w:val="D67A8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43D"/>
    <w:rsid w:val="000056B8"/>
    <w:rsid w:val="00007643"/>
    <w:rsid w:val="000472EB"/>
    <w:rsid w:val="000B455D"/>
    <w:rsid w:val="000C6F59"/>
    <w:rsid w:val="000E3F98"/>
    <w:rsid w:val="001C2B19"/>
    <w:rsid w:val="001E4649"/>
    <w:rsid w:val="00283B34"/>
    <w:rsid w:val="0031545A"/>
    <w:rsid w:val="003262D0"/>
    <w:rsid w:val="00330A78"/>
    <w:rsid w:val="00354C48"/>
    <w:rsid w:val="00386A9D"/>
    <w:rsid w:val="00387216"/>
    <w:rsid w:val="003922D0"/>
    <w:rsid w:val="003A5415"/>
    <w:rsid w:val="003E3652"/>
    <w:rsid w:val="003F73BC"/>
    <w:rsid w:val="004008A6"/>
    <w:rsid w:val="00405FFA"/>
    <w:rsid w:val="00481BE3"/>
    <w:rsid w:val="004C5C2E"/>
    <w:rsid w:val="004F0157"/>
    <w:rsid w:val="00530D10"/>
    <w:rsid w:val="0053573E"/>
    <w:rsid w:val="005475A6"/>
    <w:rsid w:val="00585FDF"/>
    <w:rsid w:val="005964FB"/>
    <w:rsid w:val="005C79CB"/>
    <w:rsid w:val="00647671"/>
    <w:rsid w:val="00756483"/>
    <w:rsid w:val="007579F6"/>
    <w:rsid w:val="0076092A"/>
    <w:rsid w:val="007D1E13"/>
    <w:rsid w:val="008625AD"/>
    <w:rsid w:val="008B191F"/>
    <w:rsid w:val="008C0F09"/>
    <w:rsid w:val="008D7766"/>
    <w:rsid w:val="009149B2"/>
    <w:rsid w:val="00925865"/>
    <w:rsid w:val="00936C62"/>
    <w:rsid w:val="00942772"/>
    <w:rsid w:val="00947CFD"/>
    <w:rsid w:val="00951EFA"/>
    <w:rsid w:val="00983485"/>
    <w:rsid w:val="00A530D8"/>
    <w:rsid w:val="00A72B90"/>
    <w:rsid w:val="00A864F7"/>
    <w:rsid w:val="00B477C0"/>
    <w:rsid w:val="00B6543D"/>
    <w:rsid w:val="00BB798B"/>
    <w:rsid w:val="00BE40F9"/>
    <w:rsid w:val="00C445DA"/>
    <w:rsid w:val="00C541BA"/>
    <w:rsid w:val="00C7010D"/>
    <w:rsid w:val="00C8235E"/>
    <w:rsid w:val="00CD6BCF"/>
    <w:rsid w:val="00D0028A"/>
    <w:rsid w:val="00DB5933"/>
    <w:rsid w:val="00DB70B2"/>
    <w:rsid w:val="00DC727A"/>
    <w:rsid w:val="00DE1E94"/>
    <w:rsid w:val="00DE6010"/>
    <w:rsid w:val="00F017DC"/>
    <w:rsid w:val="00F03BA5"/>
    <w:rsid w:val="00F649BF"/>
    <w:rsid w:val="00F85B78"/>
    <w:rsid w:val="00F903EA"/>
    <w:rsid w:val="00FC13C5"/>
    <w:rsid w:val="00FF6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543D"/>
  </w:style>
  <w:style w:type="paragraph" w:styleId="a5">
    <w:name w:val="footer"/>
    <w:basedOn w:val="a"/>
    <w:link w:val="a6"/>
    <w:uiPriority w:val="99"/>
    <w:unhideWhenUsed/>
    <w:rsid w:val="00B65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543D"/>
  </w:style>
  <w:style w:type="paragraph" w:styleId="a7">
    <w:name w:val="Balloon Text"/>
    <w:basedOn w:val="a"/>
    <w:link w:val="a8"/>
    <w:uiPriority w:val="99"/>
    <w:semiHidden/>
    <w:unhideWhenUsed/>
    <w:rsid w:val="0033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0A7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541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5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543D"/>
  </w:style>
  <w:style w:type="paragraph" w:styleId="a5">
    <w:name w:val="footer"/>
    <w:basedOn w:val="a"/>
    <w:link w:val="a6"/>
    <w:uiPriority w:val="99"/>
    <w:unhideWhenUsed/>
    <w:rsid w:val="00B65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543D"/>
  </w:style>
  <w:style w:type="paragraph" w:styleId="a7">
    <w:name w:val="Balloon Text"/>
    <w:basedOn w:val="a"/>
    <w:link w:val="a8"/>
    <w:uiPriority w:val="99"/>
    <w:semiHidden/>
    <w:unhideWhenUsed/>
    <w:rsid w:val="0033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0A7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541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29</cp:revision>
  <cp:lastPrinted>2021-09-27T18:15:00Z</cp:lastPrinted>
  <dcterms:created xsi:type="dcterms:W3CDTF">2018-11-22T17:34:00Z</dcterms:created>
  <dcterms:modified xsi:type="dcterms:W3CDTF">2021-10-19T05:28:00Z</dcterms:modified>
</cp:coreProperties>
</file>